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869" w:rsidRPr="00C229AE" w:rsidP="00CC2869" w14:paraId="64B59629" w14:textId="77777777">
      <w:pPr>
        <w:jc w:val="right"/>
        <w:rPr>
          <w:sz w:val="26"/>
          <w:szCs w:val="26"/>
        </w:rPr>
      </w:pPr>
    </w:p>
    <w:p w:rsidR="00CC2869" w:rsidRPr="00C229AE" w:rsidP="00CC2869" w14:paraId="254E9A2F" w14:textId="77777777">
      <w:pPr>
        <w:jc w:val="right"/>
        <w:rPr>
          <w:sz w:val="26"/>
          <w:szCs w:val="26"/>
        </w:rPr>
      </w:pPr>
      <w:r w:rsidRPr="00C229AE">
        <w:rPr>
          <w:sz w:val="26"/>
          <w:szCs w:val="26"/>
        </w:rPr>
        <w:t>86MS0035-01-2026-001997-37</w:t>
      </w:r>
    </w:p>
    <w:p w:rsidR="00CC2869" w:rsidRPr="00C229AE" w:rsidP="00CC2869" w14:paraId="537DB725" w14:textId="77777777">
      <w:pPr>
        <w:jc w:val="right"/>
        <w:rPr>
          <w:sz w:val="26"/>
          <w:szCs w:val="26"/>
        </w:rPr>
      </w:pPr>
      <w:r w:rsidRPr="00C229AE">
        <w:rPr>
          <w:sz w:val="26"/>
          <w:szCs w:val="26"/>
        </w:rPr>
        <w:t>дело № 2-1074/1802/2026</w:t>
      </w:r>
    </w:p>
    <w:p w:rsidR="00CC2869" w:rsidRPr="00C229AE" w:rsidP="00CC2869" w14:paraId="18E7D784" w14:textId="77777777">
      <w:pPr>
        <w:jc w:val="center"/>
        <w:rPr>
          <w:sz w:val="26"/>
          <w:szCs w:val="26"/>
        </w:rPr>
      </w:pPr>
    </w:p>
    <w:p w:rsidR="00CC2869" w:rsidRPr="00C229AE" w:rsidP="00CC2869" w14:paraId="1143AAF6" w14:textId="77777777">
      <w:pPr>
        <w:jc w:val="center"/>
        <w:rPr>
          <w:sz w:val="26"/>
          <w:szCs w:val="26"/>
        </w:rPr>
      </w:pPr>
      <w:r w:rsidRPr="00C229AE">
        <w:rPr>
          <w:sz w:val="26"/>
          <w:szCs w:val="26"/>
        </w:rPr>
        <w:t>ЗАОЧНОЕ РЕШЕНИЕ</w:t>
      </w:r>
    </w:p>
    <w:p w:rsidR="00CC2869" w:rsidRPr="00C229AE" w:rsidP="00CC2869" w14:paraId="6C026832" w14:textId="77777777">
      <w:pPr>
        <w:jc w:val="center"/>
        <w:rPr>
          <w:sz w:val="26"/>
          <w:szCs w:val="26"/>
        </w:rPr>
      </w:pPr>
      <w:r w:rsidRPr="00C229AE">
        <w:rPr>
          <w:sz w:val="26"/>
          <w:szCs w:val="26"/>
        </w:rPr>
        <w:t>ИМЕНЕМ РОССИЙСКОЙ ФЕДЕРАЦИИ</w:t>
      </w:r>
    </w:p>
    <w:p w:rsidR="00CC2869" w:rsidRPr="00C229AE" w:rsidP="00CC2869" w14:paraId="33643549" w14:textId="77777777">
      <w:pPr>
        <w:jc w:val="center"/>
        <w:rPr>
          <w:sz w:val="26"/>
          <w:szCs w:val="26"/>
        </w:rPr>
      </w:pPr>
      <w:r w:rsidRPr="00C229AE">
        <w:rPr>
          <w:sz w:val="26"/>
          <w:szCs w:val="26"/>
        </w:rPr>
        <w:t>(резолютивная часть)</w:t>
      </w:r>
    </w:p>
    <w:p w:rsidR="00CC2869" w:rsidRPr="00C229AE" w:rsidP="00CC2869" w14:paraId="265CF362" w14:textId="77777777">
      <w:pPr>
        <w:jc w:val="both"/>
        <w:rPr>
          <w:sz w:val="26"/>
          <w:szCs w:val="26"/>
        </w:rPr>
      </w:pPr>
    </w:p>
    <w:p w:rsidR="00CC2869" w:rsidRPr="00C229AE" w:rsidP="00CC2869" w14:paraId="56F1C37A" w14:textId="77777777">
      <w:pPr>
        <w:ind w:firstLine="708"/>
        <w:jc w:val="both"/>
        <w:rPr>
          <w:sz w:val="26"/>
          <w:szCs w:val="26"/>
        </w:rPr>
      </w:pPr>
      <w:r w:rsidRPr="00C229AE">
        <w:rPr>
          <w:sz w:val="26"/>
          <w:szCs w:val="26"/>
        </w:rPr>
        <w:t xml:space="preserve">18 июня 2026 года          </w:t>
      </w:r>
      <w:r w:rsidRPr="00C229AE">
        <w:rPr>
          <w:sz w:val="26"/>
          <w:szCs w:val="26"/>
        </w:rPr>
        <w:tab/>
      </w:r>
      <w:r w:rsidRPr="00C229AE">
        <w:rPr>
          <w:sz w:val="26"/>
          <w:szCs w:val="26"/>
        </w:rPr>
        <w:tab/>
      </w:r>
      <w:r w:rsidRPr="00C229AE"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</w:r>
      <w:r w:rsidRPr="00C229AE">
        <w:rPr>
          <w:sz w:val="26"/>
          <w:szCs w:val="26"/>
        </w:rPr>
        <w:t xml:space="preserve">                 г. Лангепас</w:t>
      </w:r>
    </w:p>
    <w:p w:rsidR="00CC2869" w:rsidRPr="00C229AE" w:rsidP="00CC2869" w14:paraId="13E50719" w14:textId="77777777">
      <w:pPr>
        <w:jc w:val="both"/>
        <w:rPr>
          <w:sz w:val="26"/>
          <w:szCs w:val="26"/>
        </w:rPr>
      </w:pPr>
    </w:p>
    <w:p w:rsidR="00CC2869" w:rsidRPr="00C229AE" w:rsidP="00CC2869" w14:paraId="544E1383" w14:textId="77777777">
      <w:pPr>
        <w:ind w:firstLine="720"/>
        <w:jc w:val="both"/>
        <w:rPr>
          <w:sz w:val="26"/>
          <w:szCs w:val="26"/>
        </w:rPr>
      </w:pPr>
      <w:r w:rsidRPr="00C229AE">
        <w:rPr>
          <w:sz w:val="26"/>
          <w:szCs w:val="26"/>
        </w:rPr>
        <w:t>Мировой судья судебного участка № 2 Лангепасского судебного района ХМАО-Югры Крючкова Д.Н.,</w:t>
      </w:r>
    </w:p>
    <w:p w:rsidR="00CC2869" w:rsidRPr="00C229AE" w:rsidP="00CC2869" w14:paraId="524F62BA" w14:textId="77777777">
      <w:pPr>
        <w:ind w:firstLine="720"/>
        <w:jc w:val="both"/>
        <w:rPr>
          <w:sz w:val="26"/>
          <w:szCs w:val="26"/>
        </w:rPr>
      </w:pPr>
      <w:r w:rsidRPr="00C229AE">
        <w:rPr>
          <w:sz w:val="26"/>
          <w:szCs w:val="26"/>
        </w:rPr>
        <w:t xml:space="preserve"> при секретаре Калашник О.В., </w:t>
      </w:r>
    </w:p>
    <w:p w:rsidR="00CC2869" w:rsidRPr="00C229AE" w:rsidP="00CC2869" w14:paraId="4A8B671D" w14:textId="77777777">
      <w:pPr>
        <w:pStyle w:val="BodyTextIndent"/>
        <w:jc w:val="both"/>
        <w:rPr>
          <w:sz w:val="26"/>
          <w:szCs w:val="26"/>
        </w:rPr>
      </w:pPr>
      <w:r w:rsidRPr="00C229AE">
        <w:rPr>
          <w:sz w:val="26"/>
          <w:szCs w:val="26"/>
        </w:rPr>
        <w:t>рассмотрев в открытом судебном заседании гражданское дело № 2-1074-1802/2026 по иску АО ПКО «ЦДУ» к Быстрову Вадиму Артёмовичу о взыскании задолженности по договору займа и возмещении судебных расходов,</w:t>
      </w:r>
    </w:p>
    <w:p w:rsidR="00CC2869" w:rsidRPr="00C229AE" w:rsidP="00CC2869" w14:paraId="60FFB2CD" w14:textId="77777777">
      <w:pPr>
        <w:pStyle w:val="BodyTextIndent"/>
        <w:jc w:val="both"/>
        <w:rPr>
          <w:sz w:val="26"/>
          <w:szCs w:val="26"/>
        </w:rPr>
      </w:pPr>
      <w:r w:rsidRPr="00C229AE">
        <w:rPr>
          <w:sz w:val="26"/>
          <w:szCs w:val="26"/>
        </w:rPr>
        <w:t xml:space="preserve">руководствуясь статьями 194-199, 235 ГПК РФ,   </w:t>
      </w:r>
    </w:p>
    <w:p w:rsidR="00CC2869" w:rsidRPr="00C229AE" w:rsidP="00CC2869" w14:paraId="4C7B588F" w14:textId="77777777">
      <w:pPr>
        <w:pStyle w:val="BodyTextIndent"/>
        <w:jc w:val="both"/>
        <w:rPr>
          <w:sz w:val="26"/>
          <w:szCs w:val="26"/>
        </w:rPr>
      </w:pPr>
    </w:p>
    <w:p w:rsidR="00CC2869" w:rsidRPr="00C229AE" w:rsidP="00CC2869" w14:paraId="330149FB" w14:textId="77777777">
      <w:pPr>
        <w:jc w:val="center"/>
        <w:rPr>
          <w:sz w:val="26"/>
          <w:szCs w:val="26"/>
        </w:rPr>
      </w:pPr>
      <w:r w:rsidRPr="00C229AE">
        <w:rPr>
          <w:sz w:val="26"/>
          <w:szCs w:val="26"/>
        </w:rPr>
        <w:t>решил:</w:t>
      </w:r>
    </w:p>
    <w:p w:rsidR="00CC2869" w:rsidRPr="00C229AE" w:rsidP="00CC2869" w14:paraId="537FE877" w14:textId="77777777">
      <w:pPr>
        <w:jc w:val="both"/>
        <w:rPr>
          <w:sz w:val="26"/>
          <w:szCs w:val="26"/>
        </w:rPr>
      </w:pPr>
    </w:p>
    <w:p w:rsidR="00CC2869" w:rsidRPr="00C229AE" w:rsidP="00CC2869" w14:paraId="6D06059A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C229AE">
        <w:rPr>
          <w:sz w:val="26"/>
          <w:szCs w:val="26"/>
        </w:rPr>
        <w:t>иск АО ПКО «ЦДУ» удовлетворить частично.</w:t>
      </w:r>
    </w:p>
    <w:p w:rsidR="00CC2869" w:rsidRPr="00C229AE" w:rsidP="00CC2869" w14:paraId="1B11E620" w14:textId="251BAB1A">
      <w:pPr>
        <w:shd w:val="clear" w:color="auto" w:fill="FFFFFF"/>
        <w:ind w:firstLine="718"/>
        <w:jc w:val="both"/>
        <w:rPr>
          <w:sz w:val="26"/>
          <w:szCs w:val="26"/>
        </w:rPr>
      </w:pPr>
      <w:r w:rsidRPr="00C229AE">
        <w:rPr>
          <w:sz w:val="26"/>
          <w:szCs w:val="26"/>
        </w:rPr>
        <w:t>Взыскать с Быстрова Вадима Артёмовича (</w:t>
      </w:r>
      <w:r w:rsidR="00A8101D">
        <w:rPr>
          <w:sz w:val="26"/>
          <w:szCs w:val="26"/>
        </w:rPr>
        <w:t>*</w:t>
      </w:r>
      <w:r w:rsidRPr="00C229AE">
        <w:rPr>
          <w:sz w:val="26"/>
          <w:szCs w:val="26"/>
        </w:rPr>
        <w:t>) в пользу АО ПКО «ЦДУ» (ИНН 7730592401 ОГРН 5087746390353) задолженность по договору займа № 1115796032 от 10.09.2025 в размере 24230,92 руб., расходы по оплате государственной пошлины 4000 руб. 00 коп., почтовые расходы в размере 124,44 руб.</w:t>
      </w:r>
    </w:p>
    <w:p w:rsidR="00CC2869" w:rsidRPr="00C229AE" w:rsidP="00CC2869" w14:paraId="18B612CC" w14:textId="77777777">
      <w:pPr>
        <w:ind w:firstLine="709"/>
        <w:jc w:val="both"/>
        <w:rPr>
          <w:sz w:val="26"/>
          <w:szCs w:val="26"/>
        </w:rPr>
      </w:pPr>
      <w:r w:rsidRPr="00C229AE">
        <w:rPr>
          <w:sz w:val="26"/>
          <w:szCs w:val="26"/>
        </w:rPr>
        <w:t>В удовлетворении остальной части требований отказать.</w:t>
      </w:r>
    </w:p>
    <w:p w:rsidR="00CC2869" w:rsidRPr="00C229AE" w:rsidP="00CC2869" w14:paraId="1BFBE64A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C229AE">
        <w:rPr>
          <w:sz w:val="26"/>
          <w:szCs w:val="26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CC2869" w:rsidRPr="00C229AE" w:rsidP="00CC2869" w14:paraId="29BE77FB" w14:textId="77777777">
      <w:pPr>
        <w:ind w:firstLine="708"/>
        <w:jc w:val="both"/>
        <w:rPr>
          <w:sz w:val="26"/>
          <w:szCs w:val="26"/>
        </w:rPr>
      </w:pPr>
      <w:r w:rsidRPr="00C229AE">
        <w:rPr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C2869" w:rsidRPr="00C229AE" w:rsidP="00CC2869" w14:paraId="0B0D9C86" w14:textId="77777777">
      <w:pPr>
        <w:ind w:firstLine="708"/>
        <w:jc w:val="both"/>
        <w:rPr>
          <w:sz w:val="26"/>
          <w:szCs w:val="26"/>
        </w:rPr>
      </w:pPr>
      <w:r w:rsidRPr="00C229AE">
        <w:rPr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2869" w:rsidRPr="00C229AE" w:rsidP="00CC2869" w14:paraId="243A66F8" w14:textId="77777777">
      <w:pPr>
        <w:ind w:firstLine="708"/>
        <w:jc w:val="both"/>
        <w:rPr>
          <w:sz w:val="26"/>
          <w:szCs w:val="26"/>
        </w:rPr>
      </w:pPr>
      <w:r w:rsidRPr="00C229AE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C2869" w:rsidRPr="00C229AE" w:rsidP="00CC2869" w14:paraId="6F8D0AF6" w14:textId="77777777">
      <w:pPr>
        <w:ind w:firstLine="708"/>
        <w:jc w:val="both"/>
        <w:rPr>
          <w:sz w:val="26"/>
          <w:szCs w:val="26"/>
        </w:rPr>
      </w:pPr>
      <w:r w:rsidRPr="00C229AE">
        <w:rPr>
          <w:sz w:val="26"/>
          <w:szCs w:val="26"/>
        </w:rPr>
        <w:t>Заочное решение может быть обжаловано сторонами в Лангепасский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CC2869" w:rsidRPr="00C229AE" w:rsidP="00CC2869" w14:paraId="10EA7B87" w14:textId="77777777">
      <w:pPr>
        <w:ind w:firstLine="708"/>
        <w:jc w:val="both"/>
        <w:rPr>
          <w:sz w:val="26"/>
          <w:szCs w:val="26"/>
        </w:rPr>
      </w:pPr>
    </w:p>
    <w:p w:rsidR="00CC2869" w:rsidRPr="00C229AE" w:rsidP="00CC2869" w14:paraId="0E919CC6" w14:textId="77777777">
      <w:pPr>
        <w:ind w:firstLine="708"/>
        <w:jc w:val="both"/>
        <w:rPr>
          <w:sz w:val="26"/>
          <w:szCs w:val="26"/>
        </w:rPr>
      </w:pPr>
      <w:r w:rsidRPr="00C229AE">
        <w:rPr>
          <w:sz w:val="26"/>
          <w:szCs w:val="26"/>
        </w:rPr>
        <w:t>Мировой судья</w:t>
      </w:r>
      <w:r w:rsidRPr="00C229AE">
        <w:rPr>
          <w:sz w:val="26"/>
          <w:szCs w:val="26"/>
        </w:rPr>
        <w:tab/>
      </w:r>
      <w:r w:rsidRPr="00C229AE">
        <w:rPr>
          <w:sz w:val="26"/>
          <w:szCs w:val="26"/>
        </w:rPr>
        <w:tab/>
      </w:r>
      <w:r w:rsidRPr="00C229AE">
        <w:rPr>
          <w:sz w:val="26"/>
          <w:szCs w:val="26"/>
        </w:rPr>
        <w:tab/>
      </w:r>
      <w:r w:rsidRPr="00C229AE">
        <w:rPr>
          <w:sz w:val="26"/>
          <w:szCs w:val="26"/>
        </w:rPr>
        <w:tab/>
      </w:r>
      <w:r w:rsidRPr="00C229AE">
        <w:rPr>
          <w:sz w:val="26"/>
          <w:szCs w:val="26"/>
        </w:rPr>
        <w:tab/>
      </w:r>
      <w:r w:rsidRPr="00C229AE">
        <w:rPr>
          <w:sz w:val="26"/>
          <w:szCs w:val="26"/>
        </w:rPr>
        <w:tab/>
      </w:r>
      <w:r w:rsidRPr="00C229AE">
        <w:rPr>
          <w:sz w:val="26"/>
          <w:szCs w:val="26"/>
        </w:rPr>
        <w:tab/>
        <w:t>Крючкова Д.Н.</w:t>
      </w:r>
    </w:p>
    <w:p w:rsidR="00CC2869" w:rsidRPr="00C229AE" w:rsidP="00CC2869" w14:paraId="03380A49" w14:textId="0BDF48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C2869" w:rsidRPr="00E70851" w:rsidP="00CC2869" w14:paraId="17EF4865" w14:textId="77777777"/>
    <w:p w:rsidR="007C42F5" w14:paraId="1F38EF1E" w14:textId="77777777"/>
    <w:sectPr w:rsidSect="00CC286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869" w14:paraId="3ABB1AB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869" w14:paraId="4372C18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869" w14:paraId="485506B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869" w14:paraId="51B915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10E59156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CC2869" w:rsidRPr="007432DE" w14:paraId="4EB2505E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CC2869" w:rsidRPr="007432DE" w14:paraId="29C1F520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CC2869" w14:paraId="5205595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869" w14:paraId="366111D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C6"/>
    <w:rsid w:val="0031760C"/>
    <w:rsid w:val="00395FC6"/>
    <w:rsid w:val="00472599"/>
    <w:rsid w:val="007432DE"/>
    <w:rsid w:val="007C42F5"/>
    <w:rsid w:val="00A8101D"/>
    <w:rsid w:val="00B45FBB"/>
    <w:rsid w:val="00C229AE"/>
    <w:rsid w:val="00CC2869"/>
    <w:rsid w:val="00E70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21A61A-6DFD-4DA7-8ED7-04226ADD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8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395F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95F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95F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95F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95F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95F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95F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95F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95F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95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95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95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95FC6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95FC6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95FC6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95FC6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95FC6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95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95F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39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95F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95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95F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395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F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5F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95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95F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FC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CC286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C286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CC286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CC286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CC2869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CC286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